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8D0" w:rsidRPr="00B757A2" w:rsidRDefault="002228D0" w:rsidP="00B757A2">
      <w:pPr>
        <w:spacing w:after="0" w:line="288" w:lineRule="auto"/>
        <w:ind w:firstLine="567"/>
        <w:jc w:val="center"/>
        <w:rPr>
          <w:b/>
          <w:sz w:val="26"/>
          <w:szCs w:val="26"/>
        </w:rPr>
      </w:pPr>
      <w:r w:rsidRPr="00B757A2">
        <w:rPr>
          <w:b/>
          <w:sz w:val="26"/>
          <w:szCs w:val="26"/>
        </w:rPr>
        <w:t>CỘNG HÒA XÃ HỘI CHỦ NGHĨA VIỆT NAM</w:t>
      </w:r>
    </w:p>
    <w:p w:rsidR="002228D0" w:rsidRPr="00B757A2" w:rsidRDefault="002228D0" w:rsidP="00B757A2">
      <w:pPr>
        <w:spacing w:after="0" w:line="288" w:lineRule="auto"/>
        <w:ind w:firstLine="567"/>
        <w:jc w:val="center"/>
        <w:rPr>
          <w:b/>
        </w:rPr>
      </w:pPr>
      <w:r w:rsidRPr="00B757A2">
        <w:rPr>
          <w:b/>
        </w:rPr>
        <w:t>Độc lập - Tự do - Hạnh phúc</w:t>
      </w:r>
    </w:p>
    <w:p w:rsidR="002228D0" w:rsidRDefault="00B757A2" w:rsidP="004553C7">
      <w:pPr>
        <w:ind w:firstLine="567"/>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1986914</wp:posOffset>
                </wp:positionH>
                <wp:positionV relativeFrom="paragraph">
                  <wp:posOffset>6985</wp:posOffset>
                </wp:positionV>
                <wp:extent cx="21050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443F6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6.45pt,.55pt" to="322.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" strokecolor="black [3200]" strokeweight=".5pt">
                <v:stroke joinstyle="miter"/>
              </v:line>
            </w:pict>
          </mc:Fallback>
        </mc:AlternateContent>
      </w:r>
    </w:p>
    <w:p w:rsidR="002228D0" w:rsidRPr="00B757A2" w:rsidRDefault="004E7246" w:rsidP="00B757A2">
      <w:pPr>
        <w:ind w:firstLine="567"/>
        <w:jc w:val="right"/>
        <w:rPr>
          <w:i/>
        </w:rPr>
      </w:pPr>
      <w:r>
        <w:rPr>
          <w:i/>
        </w:rPr>
        <w:t xml:space="preserve">Hà Tĩnh, ngày </w:t>
      </w:r>
      <w:r w:rsidR="006B4D56">
        <w:rPr>
          <w:i/>
        </w:rPr>
        <w:t>0</w:t>
      </w:r>
      <w:r>
        <w:rPr>
          <w:i/>
        </w:rPr>
        <w:t xml:space="preserve">5 </w:t>
      </w:r>
      <w:r w:rsidR="002228D0" w:rsidRPr="00B757A2">
        <w:rPr>
          <w:i/>
        </w:rPr>
        <w:t>tháng 9 năm 2025</w:t>
      </w:r>
    </w:p>
    <w:p w:rsidR="002228D0" w:rsidRPr="00B757A2" w:rsidRDefault="002228D0" w:rsidP="00B757A2">
      <w:pPr>
        <w:spacing w:after="0" w:line="288" w:lineRule="auto"/>
        <w:ind w:firstLine="567"/>
        <w:jc w:val="center"/>
        <w:rPr>
          <w:b/>
        </w:rPr>
      </w:pPr>
      <w:r w:rsidRPr="00B757A2">
        <w:rPr>
          <w:b/>
        </w:rPr>
        <w:t>THOẢ THUẬN KHUNG</w:t>
      </w:r>
    </w:p>
    <w:p w:rsidR="002228D0" w:rsidRDefault="002228D0" w:rsidP="00B757A2">
      <w:pPr>
        <w:spacing w:after="0" w:line="288" w:lineRule="auto"/>
        <w:ind w:firstLine="567"/>
        <w:jc w:val="center"/>
      </w:pPr>
      <w:r>
        <w:t>Số:          /TTK-SYT-NT</w:t>
      </w:r>
    </w:p>
    <w:p w:rsidR="002228D0" w:rsidRPr="00B757A2" w:rsidRDefault="002228D0" w:rsidP="00B757A2">
      <w:pPr>
        <w:ind w:firstLine="567"/>
        <w:jc w:val="center"/>
        <w:rPr>
          <w:i/>
        </w:rPr>
      </w:pPr>
      <w:r w:rsidRPr="00B757A2">
        <w:rPr>
          <w:i/>
        </w:rPr>
        <w:t>V/v cung cấp thuốc cho các cơ sở y tế tỉnh Hà Tĩnh</w:t>
      </w:r>
    </w:p>
    <w:p w:rsidR="002228D0" w:rsidRPr="00B757A2" w:rsidRDefault="00036735" w:rsidP="00B757A2">
      <w:pPr>
        <w:ind w:firstLine="567"/>
        <w:jc w:val="center"/>
        <w:rPr>
          <w:i/>
        </w:rPr>
      </w:pPr>
      <w:r>
        <w:rPr>
          <w:i/>
        </w:rPr>
        <w:t>T</w:t>
      </w:r>
      <w:r w:rsidR="002228D0" w:rsidRPr="00B757A2">
        <w:rPr>
          <w:i/>
        </w:rPr>
        <w:t>huộc gói thầu:  Gói số 01: Gói thầu thuốc generic, thuộc kế hoạch lựa chọn nhà thầu cung cấp thuốc cho các cơ sở y tế tỉnh Hà Tĩnh sử dụng trong thời gian 24 tháng (giai đoạn từ năm 2025 đến năm 2027)</w:t>
      </w:r>
    </w:p>
    <w:p w:rsidR="002228D0" w:rsidRDefault="002228D0" w:rsidP="004553C7">
      <w:pPr>
        <w:ind w:firstLine="567"/>
        <w:jc w:val="both"/>
      </w:pPr>
    </w:p>
    <w:p w:rsidR="002228D0" w:rsidRPr="004441EC" w:rsidRDefault="002228D0" w:rsidP="004553C7">
      <w:pPr>
        <w:ind w:firstLine="567"/>
        <w:jc w:val="both"/>
        <w:rPr>
          <w:i/>
        </w:rPr>
      </w:pPr>
      <w:r w:rsidRPr="004441EC">
        <w:rPr>
          <w:i/>
        </w:rPr>
        <w:t>Căn cứ Luật Đấu thầu số 22/2023/QH15 được sửa đổi, bổ sung bởi Luật số 57/2024/QH15, Luật số 90/2025/QH15;</w:t>
      </w:r>
    </w:p>
    <w:p w:rsidR="002228D0" w:rsidRPr="004441EC" w:rsidRDefault="002228D0" w:rsidP="004553C7">
      <w:pPr>
        <w:ind w:firstLine="567"/>
        <w:jc w:val="both"/>
        <w:rPr>
          <w:i/>
        </w:rPr>
      </w:pPr>
      <w:r w:rsidRPr="004441EC">
        <w:rPr>
          <w:i/>
        </w:rPr>
        <w:t>Căn cứ các Nghị định của Chính phủ: Số 24/2024/NĐ-CP ngày 27/02/2024 quy định chi tiết một số điều và biện pháp thi hành Luật Đấu thầu về lựa chọn nhà thầu; Số 17/2025/NĐ-CP ngày 06/02/2025 sửa đổi, bổ sung một số điều của các Nghị định quy định chi tiết một số điều và biện pháp thi hành Luật Đấu thầu; Số 214/2025/NĐ-CP ngày 04/8/2025 quy định chi tiết một số điều và biện pháp thi hành Luật Đấu thầu về lựa chọn nhà thầu;</w:t>
      </w:r>
    </w:p>
    <w:p w:rsidR="002228D0" w:rsidRPr="004441EC" w:rsidRDefault="002228D0" w:rsidP="004553C7">
      <w:pPr>
        <w:ind w:firstLine="567"/>
        <w:jc w:val="both"/>
        <w:rPr>
          <w:i/>
        </w:rPr>
      </w:pPr>
      <w:r w:rsidRPr="004441EC">
        <w:rPr>
          <w:i/>
        </w:rPr>
        <w:t>Căn cứ Thông tư số 07/2024/TT-BYT ngày 17/5/2024 của Bộ Trưởng Bộ Y tế quy định về đấu thầu thuốc tại các cơ sở y tế công lập;</w:t>
      </w:r>
    </w:p>
    <w:p w:rsidR="002228D0" w:rsidRPr="004441EC" w:rsidRDefault="002228D0" w:rsidP="004553C7">
      <w:pPr>
        <w:ind w:firstLine="567"/>
        <w:jc w:val="both"/>
        <w:rPr>
          <w:i/>
        </w:rPr>
      </w:pPr>
      <w:r w:rsidRPr="004441EC">
        <w:rPr>
          <w:i/>
        </w:rPr>
        <w:t>Căn cứ Quyết định số 2551/QĐ-UBND ngày 05/11/2024 của Ủy ban nhân dân tỉnh Hà Tĩnh về việc ban hành Danh mục mua sắm tập trung cấp địa phương đối với thuốc trên địa bàn tỉnh Hà Tĩnh;</w:t>
      </w:r>
    </w:p>
    <w:p w:rsidR="002228D0" w:rsidRPr="004441EC" w:rsidRDefault="002228D0" w:rsidP="004553C7">
      <w:pPr>
        <w:ind w:firstLine="567"/>
        <w:jc w:val="both"/>
        <w:rPr>
          <w:i/>
        </w:rPr>
      </w:pPr>
      <w:r w:rsidRPr="004441EC">
        <w:rPr>
          <w:i/>
        </w:rPr>
        <w:t>Căn cứ Quyết định số 636/QĐ-UBND ngày 26/3/2025 của Ủy ban nhân dân tỉnh Hà Tĩnh về việc phê duyệt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t>Căn cứ Quyết định số: E2500136257_2504111504 ngày 11/4/2025 của Sở Y tế Hà Tĩnh về việc phê duyệt E-HSMT gói thầu Gói số 01: Gói thầu thuốc generic thuộc kế hoạch lựa chọn nhà thầu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t xml:space="preserve">Căn cứ Quyết định số 1003/QĐ-SYT ngày 31/8/2025 của Sở Y tế về việc phê duyệt kết quả lựa chọn nhà thầu qua mạng Gói thầu:  Gói số 01: Gói thầu thuốc </w:t>
      </w:r>
      <w:r w:rsidRPr="004441EC">
        <w:rPr>
          <w:i/>
        </w:rPr>
        <w:lastRenderedPageBreak/>
        <w:t>generic thuộc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t>Căn cứ Thư chấp thuận Hồ sơ dự thầu và trao thỏa thuận khung của Sở Y tế Hà Tĩnh;</w:t>
      </w:r>
    </w:p>
    <w:p w:rsidR="002228D0" w:rsidRDefault="000A1669" w:rsidP="004553C7">
      <w:pPr>
        <w:ind w:firstLine="567"/>
        <w:jc w:val="both"/>
      </w:pPr>
      <w:r>
        <w:t xml:space="preserve">Hôm nay, ngày </w:t>
      </w:r>
      <w:r w:rsidR="006B4D56">
        <w:t>0</w:t>
      </w:r>
      <w:bookmarkStart w:id="0" w:name="_GoBack"/>
      <w:bookmarkEnd w:id="0"/>
      <w:r>
        <w:t xml:space="preserve">5 </w:t>
      </w:r>
      <w:r w:rsidR="002228D0">
        <w:t xml:space="preserve">tháng 9 năm 2025, tại Sở Y tế tỉnh Hà Tĩnh (địa chỉ số </w:t>
      </w:r>
      <w:r w:rsidR="006F770C" w:rsidRPr="006F770C">
        <w:t>09 đường Nguyễn Huy Oánh, phường Thành Sen, tỉnh Hà Tĩnh</w:t>
      </w:r>
      <w:r w:rsidR="002228D0">
        <w:t xml:space="preserve">). Chúng tôi gồm: </w:t>
      </w:r>
    </w:p>
    <w:p w:rsidR="002228D0" w:rsidRPr="00546697" w:rsidRDefault="002228D0" w:rsidP="004553C7">
      <w:pPr>
        <w:ind w:firstLine="567"/>
        <w:jc w:val="both"/>
        <w:rPr>
          <w:b/>
        </w:rPr>
      </w:pPr>
      <w:r w:rsidRPr="00546697">
        <w:rPr>
          <w:b/>
        </w:rPr>
        <w:t>I. Đơn vị mua sắm tập trung (sau đây gọi là Bên A)</w:t>
      </w:r>
    </w:p>
    <w:p w:rsidR="002228D0" w:rsidRDefault="002228D0" w:rsidP="004553C7">
      <w:pPr>
        <w:ind w:firstLine="567"/>
        <w:jc w:val="both"/>
      </w:pPr>
      <w:r>
        <w:t>Tên đơn vị: Sở Y tế Hà Tĩnh</w:t>
      </w:r>
    </w:p>
    <w:p w:rsidR="002228D0" w:rsidRDefault="002228D0" w:rsidP="004553C7">
      <w:pPr>
        <w:ind w:firstLine="567"/>
        <w:jc w:val="both"/>
      </w:pPr>
      <w:r>
        <w:t xml:space="preserve">Địa chỉ: Số 09 đường Nguyễn Huy Oánh, phường </w:t>
      </w:r>
      <w:r w:rsidR="00FB2D23">
        <w:t>Thành Sen</w:t>
      </w:r>
      <w:r>
        <w:t>, tỉnh Hà Tĩnh.</w:t>
      </w:r>
    </w:p>
    <w:p w:rsidR="002228D0" w:rsidRDefault="002228D0" w:rsidP="004553C7">
      <w:pPr>
        <w:ind w:firstLine="567"/>
        <w:jc w:val="both"/>
      </w:pPr>
      <w:r>
        <w:t>Điện thoại: 02393 856 661</w:t>
      </w:r>
      <w:r>
        <w:tab/>
      </w:r>
    </w:p>
    <w:p w:rsidR="002228D0" w:rsidRDefault="002228D0" w:rsidP="004553C7">
      <w:pPr>
        <w:ind w:firstLine="567"/>
        <w:jc w:val="both"/>
      </w:pPr>
      <w:r>
        <w:t>Đại diện: Ông Nguyễn Minh Đức</w:t>
      </w:r>
    </w:p>
    <w:p w:rsidR="002228D0" w:rsidRDefault="002228D0" w:rsidP="004553C7">
      <w:pPr>
        <w:ind w:firstLine="567"/>
        <w:jc w:val="both"/>
      </w:pPr>
      <w:r>
        <w:t>Chức vụ: Giám đốc</w:t>
      </w:r>
    </w:p>
    <w:p w:rsidR="002228D0" w:rsidRPr="00546697" w:rsidRDefault="002228D0" w:rsidP="004553C7">
      <w:pPr>
        <w:ind w:firstLine="567"/>
        <w:jc w:val="both"/>
        <w:rPr>
          <w:b/>
        </w:rPr>
      </w:pPr>
      <w:r w:rsidRPr="00546697">
        <w:rPr>
          <w:b/>
        </w:rPr>
        <w:t>II. Nhà thầu (sau đây gọi là Bên B)</w:t>
      </w:r>
    </w:p>
    <w:p w:rsidR="002228D0" w:rsidRDefault="002228D0" w:rsidP="004553C7">
      <w:pPr>
        <w:ind w:firstLine="567"/>
        <w:jc w:val="both"/>
      </w:pPr>
      <w:r>
        <w:t xml:space="preserve">Tên nhà thầu: </w:t>
      </w:r>
    </w:p>
    <w:p w:rsidR="002228D0" w:rsidRDefault="002228D0" w:rsidP="004553C7">
      <w:pPr>
        <w:ind w:firstLine="567"/>
        <w:jc w:val="both"/>
      </w:pPr>
      <w:r>
        <w:t xml:space="preserve">Địa chỉ: </w:t>
      </w:r>
    </w:p>
    <w:p w:rsidR="002228D0" w:rsidRDefault="002228D0" w:rsidP="004553C7">
      <w:pPr>
        <w:ind w:firstLine="567"/>
        <w:jc w:val="both"/>
      </w:pPr>
      <w:r>
        <w:t>Điện thoại:</w:t>
      </w:r>
      <w:r>
        <w:tab/>
      </w:r>
      <w:r>
        <w:tab/>
      </w:r>
      <w:r>
        <w:tab/>
        <w:t xml:space="preserve">                </w:t>
      </w:r>
    </w:p>
    <w:p w:rsidR="002228D0" w:rsidRDefault="002228D0" w:rsidP="004553C7">
      <w:pPr>
        <w:ind w:firstLine="567"/>
        <w:jc w:val="both"/>
      </w:pPr>
      <w:r>
        <w:t xml:space="preserve">Fax: </w:t>
      </w:r>
    </w:p>
    <w:p w:rsidR="002228D0" w:rsidRDefault="002228D0" w:rsidP="004553C7">
      <w:pPr>
        <w:ind w:firstLine="567"/>
        <w:jc w:val="both"/>
      </w:pPr>
      <w:r>
        <w:t>E-mail:</w:t>
      </w:r>
    </w:p>
    <w:p w:rsidR="002228D0" w:rsidRDefault="002228D0" w:rsidP="004553C7">
      <w:pPr>
        <w:ind w:firstLine="567"/>
        <w:jc w:val="both"/>
      </w:pPr>
      <w:r>
        <w:t>Tài khoản:</w:t>
      </w:r>
    </w:p>
    <w:p w:rsidR="002228D0" w:rsidRDefault="002228D0" w:rsidP="004553C7">
      <w:pPr>
        <w:ind w:firstLine="567"/>
        <w:jc w:val="both"/>
      </w:pPr>
      <w:r>
        <w:t xml:space="preserve">Mã số thuế: </w:t>
      </w:r>
    </w:p>
    <w:p w:rsidR="002228D0" w:rsidRDefault="002228D0" w:rsidP="004553C7">
      <w:pPr>
        <w:ind w:firstLine="567"/>
        <w:jc w:val="both"/>
      </w:pPr>
      <w:r>
        <w:t>Đại diện:</w:t>
      </w:r>
      <w:r>
        <w:tab/>
      </w:r>
    </w:p>
    <w:p w:rsidR="002228D0" w:rsidRDefault="002228D0" w:rsidP="004553C7">
      <w:pPr>
        <w:ind w:firstLine="567"/>
        <w:jc w:val="both"/>
      </w:pPr>
      <w:r>
        <w:t xml:space="preserve">Chức vụ: </w:t>
      </w:r>
    </w:p>
    <w:p w:rsidR="002228D0" w:rsidRDefault="002228D0" w:rsidP="004553C7">
      <w:pPr>
        <w:ind w:firstLine="567"/>
        <w:jc w:val="both"/>
      </w:pPr>
      <w:r>
        <w:t>Giấy ủy quyền ký Thỏa thuận khung số:            ngày        tháng        năm      (trường hợp được ủy quyền).</w:t>
      </w:r>
    </w:p>
    <w:p w:rsidR="002228D0" w:rsidRDefault="002228D0" w:rsidP="004553C7">
      <w:pPr>
        <w:ind w:firstLine="567"/>
        <w:jc w:val="both"/>
      </w:pPr>
      <w:r>
        <w:t>Hai bên thống nhất ký kết Thoả thuận khung cho việc cung cấp thuốc cho các cơ sở y tế tỉnh Hà Tĩnh theo kết quả lựa chọn nhà thầu Gói thầu: Gói số 01: Gói thầu thuốc generic, thuộc kế hoạch lựa chọn nhà thầu cung cấp thuốc cho các cơ sở y tế tỉnh Hà Tĩnh sử dụng trong thời gian 24 tháng (giai đoạn từ năm 2025 đến năm 2027) như sau:</w:t>
      </w:r>
    </w:p>
    <w:p w:rsidR="002228D0" w:rsidRPr="00546697" w:rsidRDefault="002228D0" w:rsidP="00546697">
      <w:pPr>
        <w:tabs>
          <w:tab w:val="left" w:pos="851"/>
        </w:tabs>
        <w:ind w:firstLine="567"/>
        <w:jc w:val="both"/>
        <w:rPr>
          <w:b/>
        </w:rPr>
      </w:pPr>
      <w:r w:rsidRPr="00546697">
        <w:rPr>
          <w:b/>
        </w:rPr>
        <w:t>1.</w:t>
      </w:r>
      <w:r w:rsidRPr="00546697">
        <w:rPr>
          <w:b/>
        </w:rPr>
        <w:tab/>
        <w:t xml:space="preserve"> Phạm vi cung cấp</w:t>
      </w:r>
    </w:p>
    <w:p w:rsidR="002228D0" w:rsidRDefault="002228D0" w:rsidP="004553C7">
      <w:pPr>
        <w:ind w:firstLine="567"/>
        <w:jc w:val="both"/>
      </w:pPr>
      <w:r>
        <w:lastRenderedPageBreak/>
        <w:t>- Phạm vi cung cấp là các mặt hàng thuốc trúng thầu theo số lượng của từng phần được phân bổ cho các cơ sở y tế trên địa bàn.</w:t>
      </w:r>
    </w:p>
    <w:p w:rsidR="002228D0" w:rsidRDefault="002228D0" w:rsidP="004553C7">
      <w:pPr>
        <w:ind w:firstLine="567"/>
        <w:jc w:val="both"/>
      </w:pPr>
      <w:r>
        <w:t>- Danh mục, đơn giá trúng thầu theo Quyết định số 1003/QĐ-SYT ngày 31/8/2025 của Sở Y tế.</w:t>
      </w:r>
    </w:p>
    <w:p w:rsidR="002228D0" w:rsidRDefault="002228D0" w:rsidP="004553C7">
      <w:pPr>
        <w:ind w:firstLine="567"/>
        <w:jc w:val="both"/>
      </w:pPr>
      <w:r>
        <w:t>Đơn giá của từng mặt hàng thuốc sẽ được điều chỉnh giảm giá trong các trường hợp: Cơ sở y tế thương thảo với nhà thầu giảm giá hoặc nhà thầu có văn bản đề nghị giảm giá; kết quả đàm phán giá hoặc đấu thầu tập trung cấp Quốc gia thấp hơn giá trúng thầu thì giá thuốc cung ứng cho các cơ sở y tế sẽ thực hiện điều chỉnh không vượt mức giá đàm phán/giá trúng thầu cấp quốc gia đã công bố, thời điểm áp dụng theo thời điểm thỏa thuận khung của kết quả đàm phán giá/đấu thầu tập trung cấp quốc gia có hiệu lực.</w:t>
      </w:r>
    </w:p>
    <w:p w:rsidR="002228D0" w:rsidRDefault="002228D0" w:rsidP="004553C7">
      <w:pPr>
        <w:ind w:firstLine="567"/>
        <w:jc w:val="both"/>
      </w:pPr>
      <w:r>
        <w:t xml:space="preserve">- Trên cơ sở Thỏa thuận khung này, Nhà thầu và các cơ sở y tế sẽ ký hợp đồng để cung ứng thuốc. </w:t>
      </w:r>
    </w:p>
    <w:p w:rsidR="002228D0" w:rsidRPr="00234061" w:rsidRDefault="002228D0" w:rsidP="004553C7">
      <w:pPr>
        <w:ind w:firstLine="567"/>
        <w:jc w:val="both"/>
        <w:rPr>
          <w:b/>
        </w:rPr>
      </w:pPr>
      <w:r w:rsidRPr="00234061">
        <w:rPr>
          <w:b/>
        </w:rPr>
        <w:t>2. Thời gian, địa điể</w:t>
      </w:r>
      <w:r w:rsidR="00234061">
        <w:rPr>
          <w:b/>
        </w:rPr>
        <w:t>m giao hàng</w:t>
      </w:r>
    </w:p>
    <w:p w:rsidR="002228D0" w:rsidRDefault="002228D0" w:rsidP="004553C7">
      <w:pPr>
        <w:ind w:firstLine="567"/>
        <w:jc w:val="both"/>
      </w:pPr>
      <w:r>
        <w:t>- Nhà thầu giao hàng làm nhiều đợt trong thời gian 24 tháng kể từ ngày hợp đồng có hiệu lực theo đơn đặt hàng của các cơ sở y tế. Các cơ sở y tế (bên mua) dự trù số lượng thuốc tùy theo nhu cầu thực tế của từng đơn vị; nhà thầu phải đáp ứng cung cấp đủ số lượng, đạt chất lượng hàng hóa theo thời gian thỏa thuận với các cơ sở y tế được quy định trong hợp đồng. Bên mua có thể dự trù hàng đột xuất khi cần thiết phục vụ kịp thời cho công tác khám chữa bệnh. Đơn đặt hàng được thực hiện bằng một trong các hình thức sau: Điện thoại, Fax hoặc Email...</w:t>
      </w:r>
    </w:p>
    <w:p w:rsidR="002228D0" w:rsidRDefault="002228D0" w:rsidP="004553C7">
      <w:pPr>
        <w:ind w:firstLine="567"/>
        <w:jc w:val="both"/>
      </w:pPr>
      <w:r>
        <w:t>- Địa điểm giao hàng: Hàng hóa được giao tại kho của của các cơ sở y tế tỉnh Hà Tĩnh.</w:t>
      </w:r>
    </w:p>
    <w:p w:rsidR="002228D0" w:rsidRPr="00234061" w:rsidRDefault="002228D0" w:rsidP="004553C7">
      <w:pPr>
        <w:ind w:firstLine="567"/>
        <w:jc w:val="both"/>
        <w:rPr>
          <w:b/>
        </w:rPr>
      </w:pPr>
      <w:r w:rsidRPr="00234061">
        <w:rPr>
          <w:b/>
        </w:rPr>
        <w:t>3. Điều kiện bàn giao hàng hóa, thanh toán, thanh lý hợp đồng</w:t>
      </w:r>
    </w:p>
    <w:p w:rsidR="002228D0" w:rsidRPr="00234061" w:rsidRDefault="002228D0" w:rsidP="004553C7">
      <w:pPr>
        <w:ind w:firstLine="567"/>
        <w:jc w:val="both"/>
        <w:rPr>
          <w:b/>
        </w:rPr>
      </w:pPr>
      <w:r w:rsidRPr="00234061">
        <w:rPr>
          <w:b/>
        </w:rPr>
        <w:t>3.1. Điều kiện bàn giao hàng hóa</w:t>
      </w:r>
    </w:p>
    <w:p w:rsidR="002228D0" w:rsidRDefault="002228D0" w:rsidP="004553C7">
      <w:pPr>
        <w:ind w:firstLine="567"/>
        <w:jc w:val="both"/>
      </w:pPr>
      <w:r>
        <w:t>- Có đơn đặt hàng (dự trù) của các cơ sở y tế tỉnh Hà Tĩnh;</w:t>
      </w:r>
    </w:p>
    <w:p w:rsidR="002228D0" w:rsidRDefault="002228D0" w:rsidP="004553C7">
      <w:pPr>
        <w:ind w:firstLine="567"/>
        <w:jc w:val="both"/>
      </w:pPr>
      <w:r>
        <w:t>- Có Hóa đơn bán hàng theo đúng quy định của Bộ tài chính và biên bản giao nhận giữa bên bán và bên mua;</w:t>
      </w:r>
    </w:p>
    <w:p w:rsidR="002228D0" w:rsidRDefault="002228D0" w:rsidP="004553C7">
      <w:pPr>
        <w:ind w:firstLine="567"/>
        <w:jc w:val="both"/>
      </w:pPr>
      <w:r>
        <w:t>- Bàn giao đúng mặt hàng thuốc trúng thầu, đạt tiêu chuẩn chất lượng đã đăng ký với Bộ Y tế; có phiếu kiểm nghiệm cho từng lô thuốc; có nhãn theo đúng quy định hướng dẫn ghi nhãn thuốc của Bộ Y tế, có tờ hướng dẫn sử dụng thuốc bằng tiếng Việt; thuốc phải còn nguyên bao bì đóng gói; vận chuyển theo đúng nguyên tắc “Thực hành tốt phân phối thuốc” (GDP); Hạn sử dụng còn lại của thuốc trúng thầu tính đến thời điểm thuốc cung ứng cho cơ sở y tế phải bảo đảm tối thiểu 03 tháng đối với thuốc có hạn dùng từ 01 năm trở lên; ¼ hạn dùng đối với thuốc có hạn dùng dưới 01 năm</w:t>
      </w:r>
      <w:r w:rsidR="00234061">
        <w:t>.</w:t>
      </w:r>
      <w:r>
        <w:tab/>
      </w:r>
    </w:p>
    <w:p w:rsidR="002228D0" w:rsidRPr="00F046C1" w:rsidRDefault="002228D0" w:rsidP="004553C7">
      <w:pPr>
        <w:ind w:firstLine="567"/>
        <w:jc w:val="both"/>
        <w:rPr>
          <w:b/>
        </w:rPr>
      </w:pPr>
      <w:r w:rsidRPr="00F046C1">
        <w:rPr>
          <w:b/>
        </w:rPr>
        <w:lastRenderedPageBreak/>
        <w:t>3.2. Điều kiện thanh toán</w:t>
      </w:r>
    </w:p>
    <w:p w:rsidR="002228D0" w:rsidRDefault="002228D0" w:rsidP="004553C7">
      <w:pPr>
        <w:ind w:firstLine="567"/>
        <w:jc w:val="both"/>
      </w:pPr>
      <w:r>
        <w:t>- Phương thức thanh toán: Các cơ sở y tế ký hợp đồng mua bán với nhà thầu, thanh toán cho nhà thầu bằng tiền mặt, chuyển khoản hoặc hình thức phù hợp theo quy định hiện hành.</w:t>
      </w:r>
    </w:p>
    <w:p w:rsidR="002228D0" w:rsidRDefault="002228D0" w:rsidP="004553C7">
      <w:pPr>
        <w:ind w:firstLine="567"/>
        <w:jc w:val="both"/>
      </w:pPr>
      <w:r>
        <w:t xml:space="preserve">- Thời hạn thanh toán không quá 90 ngày kể từ khi nhà thầu giao hàng và xuất trình đầy đủ các chứng từ theo quy định. </w:t>
      </w:r>
    </w:p>
    <w:p w:rsidR="002228D0" w:rsidRDefault="002228D0" w:rsidP="004553C7">
      <w:pPr>
        <w:ind w:firstLine="567"/>
        <w:jc w:val="both"/>
      </w:pPr>
      <w:r>
        <w:t>Đồng tiền thanh toán là Việt Nam đồng.</w:t>
      </w:r>
    </w:p>
    <w:p w:rsidR="002228D0" w:rsidRDefault="002228D0" w:rsidP="004553C7">
      <w:pPr>
        <w:ind w:firstLine="567"/>
        <w:jc w:val="both"/>
      </w:pPr>
      <w:r w:rsidRPr="00F046C1">
        <w:rPr>
          <w:b/>
        </w:rPr>
        <w:t>3.3. Thanh lý hợp đồng:</w:t>
      </w:r>
      <w:r>
        <w:t xml:space="preserve"> Thực hiện theo quy định hiện hành.</w:t>
      </w:r>
    </w:p>
    <w:p w:rsidR="002228D0" w:rsidRPr="00F046C1" w:rsidRDefault="002228D0" w:rsidP="004553C7">
      <w:pPr>
        <w:ind w:firstLine="567"/>
        <w:jc w:val="both"/>
        <w:rPr>
          <w:b/>
        </w:rPr>
      </w:pPr>
      <w:r w:rsidRPr="00F046C1">
        <w:rPr>
          <w:b/>
        </w:rPr>
        <w:t>4. Hướng dẫn sử dụng hàng hóa, điều kiện bảo hành</w:t>
      </w:r>
    </w:p>
    <w:p w:rsidR="002228D0" w:rsidRDefault="002228D0" w:rsidP="004553C7">
      <w:pPr>
        <w:ind w:firstLine="567"/>
        <w:jc w:val="both"/>
      </w:pPr>
      <w:r>
        <w:tab/>
        <w:t>Trong thời hạn 05 ngày kể từ ngày phát hiện các hư hỏng, khuyết tật phát sinh, thuốc kém chất lượng, phản ứng có hại của thuốc phát sinh trong quá trình sử dụng thuốc hoặc nhận được thông báo của cơ quan có thẩm quyền, Sở Y tế (Bên A) hoặc Bên mua (cơ sở y tế) thông báo cho nhà thầu về các hư hỏng, khuyết tật, thuốc kém chất lượng, phản ứng có hại của thuốc phát sinh. Trong thời hạn 10 ngày kể từ ngày nhận được thông báo, nhà thầu phải tiến hành khắc phục các hư hỏng, khuyết tật, thuốc kém chất lượng, phản ứng có hại của thuốc. Nhà thầu phải chịu toàn bộ chi phí cho việc khắc phục các hư hỏng, khuyết tật, thuốc kém chất lượng, phản ứng có hại của thuốc.</w:t>
      </w:r>
    </w:p>
    <w:p w:rsidR="002228D0" w:rsidRPr="00F046C1" w:rsidRDefault="002228D0" w:rsidP="00F046C1">
      <w:pPr>
        <w:tabs>
          <w:tab w:val="left" w:pos="993"/>
        </w:tabs>
        <w:ind w:firstLine="709"/>
        <w:jc w:val="both"/>
        <w:rPr>
          <w:b/>
        </w:rPr>
      </w:pPr>
      <w:r w:rsidRPr="00F046C1">
        <w:rPr>
          <w:b/>
        </w:rPr>
        <w:t>5.</w:t>
      </w:r>
      <w:r w:rsidRPr="00F046C1">
        <w:rPr>
          <w:b/>
        </w:rPr>
        <w:tab/>
        <w:t>Trách nhiệm của Bên A</w:t>
      </w:r>
    </w:p>
    <w:p w:rsidR="002228D0" w:rsidRDefault="002228D0" w:rsidP="004553C7">
      <w:pPr>
        <w:ind w:firstLine="567"/>
        <w:jc w:val="both"/>
      </w:pPr>
      <w:r>
        <w:t>-</w:t>
      </w:r>
      <w:r>
        <w:tab/>
        <w:t xml:space="preserve">Thông báo kết quả lựa chọn nhà thầu và Thỏa thuận khung đến các cơ sở y tế y tế thuộc phạm vi cung cấp của Thỏa thuận khung theo quy định. </w:t>
      </w:r>
    </w:p>
    <w:p w:rsidR="002228D0" w:rsidRDefault="002228D0" w:rsidP="004553C7">
      <w:pPr>
        <w:ind w:firstLine="567"/>
        <w:jc w:val="both"/>
      </w:pPr>
      <w:r>
        <w:t>-</w:t>
      </w:r>
      <w:r>
        <w:tab/>
        <w:t>Tạo điều kiện thuận lợi cho Nhà thầu trong việc thương thảo và ký hợp đồng với các cơ sở y tế.</w:t>
      </w:r>
    </w:p>
    <w:p w:rsidR="002228D0" w:rsidRDefault="002228D0" w:rsidP="004553C7">
      <w:pPr>
        <w:ind w:firstLine="567"/>
        <w:jc w:val="both"/>
      </w:pPr>
      <w:r>
        <w:t>-</w:t>
      </w:r>
      <w:r>
        <w:tab/>
        <w:t>Điều tiết quá trình thực hiện Thỏa thuận khung theo quy định.</w:t>
      </w:r>
    </w:p>
    <w:p w:rsidR="002228D0" w:rsidRPr="00F046C1" w:rsidRDefault="002228D0" w:rsidP="00F046C1">
      <w:pPr>
        <w:ind w:firstLine="709"/>
        <w:jc w:val="both"/>
        <w:rPr>
          <w:b/>
        </w:rPr>
      </w:pPr>
      <w:r w:rsidRPr="00F046C1">
        <w:rPr>
          <w:b/>
        </w:rPr>
        <w:t>6. Trách nhiệm của bên B</w:t>
      </w:r>
    </w:p>
    <w:p w:rsidR="002228D0" w:rsidRDefault="002228D0" w:rsidP="004553C7">
      <w:pPr>
        <w:ind w:firstLine="567"/>
        <w:jc w:val="both"/>
      </w:pPr>
      <w:r>
        <w:t>- Tiến hành ký kết Thỏa thuận khung với Sở Y tế Hà Tĩnh để cung cấp các mặt hàng thuốc thuộc Gói thầu: Gói số 01: Gói thầu thuốc generic.</w:t>
      </w:r>
    </w:p>
    <w:p w:rsidR="002228D0" w:rsidRDefault="002228D0" w:rsidP="004553C7">
      <w:pPr>
        <w:ind w:firstLine="567"/>
        <w:jc w:val="both"/>
      </w:pPr>
      <w:r>
        <w:t>- Ký hợp đồng mua bán thuốc với các cơ sở y tế theo số lượng của từng mặt hàng đã phân bổ cho từng cơ sở y tế trong vòng 15 ngày kể từ ngày thông báo chấp thuận hồ sơ dự thầu và trao thỏa thuận khung của Sở Y tế Hà Tĩnh.</w:t>
      </w:r>
    </w:p>
    <w:p w:rsidR="002228D0" w:rsidRDefault="002228D0" w:rsidP="004553C7">
      <w:pPr>
        <w:ind w:firstLine="567"/>
        <w:jc w:val="both"/>
      </w:pPr>
      <w:r>
        <w:t>- Cung ứng đầy đủ thuốc và đúng tiến độ theo đúng chủng loại, số lượng, đơn giá không vượt quá giá trúng thầu đã được phê duyệt.</w:t>
      </w:r>
    </w:p>
    <w:p w:rsidR="002228D0" w:rsidRDefault="002228D0" w:rsidP="004553C7">
      <w:pPr>
        <w:ind w:firstLine="567"/>
        <w:jc w:val="both"/>
      </w:pPr>
      <w:r>
        <w:t>- Thực hiện đầy đủ các yêu cầu trong điều kiện chung nêu tại Chương V và điều kiện cụ thể nêu tại Chương VI và nội dung của Bản cam kết được nêu trong Hồ sơ mời thầu;</w:t>
      </w:r>
    </w:p>
    <w:p w:rsidR="002228D0" w:rsidRDefault="002228D0" w:rsidP="004553C7">
      <w:pPr>
        <w:ind w:firstLine="567"/>
        <w:jc w:val="both"/>
      </w:pPr>
      <w:r>
        <w:lastRenderedPageBreak/>
        <w:t>- Thực hiện đầy đủ các nghĩa vụ và trách nhiệm được nêu trong điều kiện chung và điều kiện cụ thể của hợp đồng đã ký giữa nhà thầu với các cơ sở y tế.</w:t>
      </w:r>
    </w:p>
    <w:p w:rsidR="002228D0" w:rsidRPr="00F046C1" w:rsidRDefault="002228D0" w:rsidP="004553C7">
      <w:pPr>
        <w:ind w:firstLine="567"/>
        <w:jc w:val="both"/>
        <w:rPr>
          <w:b/>
        </w:rPr>
      </w:pPr>
      <w:r w:rsidRPr="00F046C1">
        <w:rPr>
          <w:b/>
        </w:rPr>
        <w:t>7. Hiệu lực và thời hạn thực hiện thỏa thuận khung</w:t>
      </w:r>
    </w:p>
    <w:p w:rsidR="002228D0" w:rsidRDefault="002228D0" w:rsidP="004553C7">
      <w:pPr>
        <w:ind w:firstLine="567"/>
        <w:jc w:val="both"/>
      </w:pPr>
      <w:r>
        <w:t>-</w:t>
      </w:r>
      <w:r>
        <w:tab/>
        <w:t>Thỏa thuận khung này là cơ sở để các cơ sở y tế ký hợp đồng mua thuốc với nhà thầu cung cấp thuốc.</w:t>
      </w:r>
    </w:p>
    <w:p w:rsidR="002228D0" w:rsidRDefault="002228D0" w:rsidP="004553C7">
      <w:pPr>
        <w:ind w:firstLine="567"/>
        <w:jc w:val="both"/>
      </w:pPr>
      <w:r>
        <w:t>-</w:t>
      </w:r>
      <w:r>
        <w:tab/>
        <w:t>Thời gian thực hiện Thỏa thuận khung: 25 tháng kể từ ngày ký.</w:t>
      </w:r>
    </w:p>
    <w:p w:rsidR="002228D0" w:rsidRPr="00F046C1" w:rsidRDefault="002228D0" w:rsidP="004553C7">
      <w:pPr>
        <w:ind w:firstLine="567"/>
        <w:jc w:val="both"/>
        <w:rPr>
          <w:b/>
        </w:rPr>
      </w:pPr>
      <w:r w:rsidRPr="00F046C1">
        <w:rPr>
          <w:b/>
        </w:rPr>
        <w:t>8. Xử phạt do vi phạm</w:t>
      </w:r>
    </w:p>
    <w:p w:rsidR="002228D0" w:rsidRDefault="002228D0" w:rsidP="004553C7">
      <w:pPr>
        <w:ind w:firstLine="567"/>
        <w:jc w:val="both"/>
      </w:pPr>
      <w:r>
        <w:t>-</w:t>
      </w:r>
      <w:r>
        <w:tab/>
        <w:t>Việc xử phạt do vi phạm các điều khoản của Thỏa thuận khung/Hợp đồng đã ký kết được thực hiện theo các quy định hiện hành.</w:t>
      </w:r>
    </w:p>
    <w:p w:rsidR="002228D0" w:rsidRDefault="002228D0" w:rsidP="004553C7">
      <w:pPr>
        <w:ind w:firstLine="567"/>
        <w:jc w:val="both"/>
      </w:pPr>
      <w:r>
        <w:t>Thỏa thuận khung này được làm thành 04 bản, có giá trị pháp lý như nhau, mỗi bên giữ</w:t>
      </w:r>
      <w:r w:rsidR="00FA7E99">
        <w:t xml:space="preserve"> 02 bản</w:t>
      </w:r>
      <w:r>
        <w:t>./.</w:t>
      </w:r>
    </w:p>
    <w:tbl>
      <w:tblPr>
        <w:tblW w:w="0" w:type="auto"/>
        <w:tblLook w:val="01E0" w:firstRow="1" w:lastRow="1" w:firstColumn="1" w:lastColumn="1" w:noHBand="0" w:noVBand="0"/>
      </w:tblPr>
      <w:tblGrid>
        <w:gridCol w:w="4536"/>
        <w:gridCol w:w="4536"/>
      </w:tblGrid>
      <w:tr w:rsidR="001754BA" w:rsidRPr="001754BA" w:rsidTr="008F095A">
        <w:tc>
          <w:tcPr>
            <w:tcW w:w="4536" w:type="dxa"/>
          </w:tcPr>
          <w:p w:rsidR="001754BA" w:rsidRPr="001754BA" w:rsidRDefault="001754BA" w:rsidP="001754BA">
            <w:pPr>
              <w:tabs>
                <w:tab w:val="left" w:pos="1860"/>
                <w:tab w:val="center" w:pos="4755"/>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ĐẠI DIỆN BÊN A</w:t>
            </w: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GIÁM ĐỐC SỞ Y TẾ</w:t>
            </w: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Nguyễn Minh Đức</w:t>
            </w:r>
          </w:p>
        </w:tc>
        <w:tc>
          <w:tcPr>
            <w:tcW w:w="4536" w:type="dxa"/>
          </w:tcPr>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ĐẠI DIỆN BÊN B</w:t>
            </w:r>
          </w:p>
          <w:p w:rsidR="001754BA" w:rsidRPr="001754BA" w:rsidRDefault="001754BA" w:rsidP="001754BA">
            <w:pPr>
              <w:tabs>
                <w:tab w:val="left" w:pos="1860"/>
              </w:tabs>
              <w:spacing w:before="80" w:after="80" w:line="240" w:lineRule="auto"/>
              <w:jc w:val="center"/>
              <w:rPr>
                <w:rFonts w:eastAsia="Times New Roman" w:cs="Times New Roman"/>
                <w:color w:val="000000" w:themeColor="text1"/>
                <w:sz w:val="26"/>
                <w:szCs w:val="26"/>
              </w:rPr>
            </w:pPr>
            <w:r w:rsidRPr="001754BA">
              <w:rPr>
                <w:rFonts w:eastAsia="Times New Roman" w:cs="Times New Roman"/>
                <w:i/>
                <w:color w:val="000000" w:themeColor="text1"/>
                <w:sz w:val="26"/>
                <w:szCs w:val="26"/>
              </w:rPr>
              <w:t>[Ghi tên, chức danh, ký tên và đóng dấu]</w:t>
            </w: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tc>
      </w:tr>
    </w:tbl>
    <w:p w:rsidR="002228D0" w:rsidRDefault="002228D0" w:rsidP="004553C7">
      <w:pPr>
        <w:ind w:firstLine="567"/>
      </w:pPr>
    </w:p>
    <w:p w:rsidR="002228D0" w:rsidRDefault="002228D0" w:rsidP="004553C7">
      <w:pPr>
        <w:ind w:firstLine="567"/>
      </w:pPr>
    </w:p>
    <w:p w:rsidR="002228D0" w:rsidRDefault="002228D0" w:rsidP="004553C7">
      <w:pPr>
        <w:ind w:firstLine="567"/>
      </w:pPr>
    </w:p>
    <w:p w:rsidR="007C052B" w:rsidRDefault="002228D0" w:rsidP="004553C7">
      <w:pPr>
        <w:ind w:firstLine="567"/>
      </w:pPr>
      <w:r>
        <w:tab/>
      </w:r>
    </w:p>
    <w:sectPr w:rsidR="007C052B" w:rsidSect="00DE2249">
      <w:headerReference w:type="default" r:id="rId6"/>
      <w:pgSz w:w="11907" w:h="16840" w:code="9"/>
      <w:pgMar w:top="1134" w:right="1134" w:bottom="1134" w:left="1701" w:header="34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A78" w:rsidRDefault="00174A78" w:rsidP="002B1155">
      <w:pPr>
        <w:spacing w:after="0" w:line="240" w:lineRule="auto"/>
      </w:pPr>
      <w:r>
        <w:separator/>
      </w:r>
    </w:p>
  </w:endnote>
  <w:endnote w:type="continuationSeparator" w:id="0">
    <w:p w:rsidR="00174A78" w:rsidRDefault="00174A78" w:rsidP="002B1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A78" w:rsidRDefault="00174A78" w:rsidP="002B1155">
      <w:pPr>
        <w:spacing w:after="0" w:line="240" w:lineRule="auto"/>
      </w:pPr>
      <w:r>
        <w:separator/>
      </w:r>
    </w:p>
  </w:footnote>
  <w:footnote w:type="continuationSeparator" w:id="0">
    <w:p w:rsidR="00174A78" w:rsidRDefault="00174A78" w:rsidP="002B11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580454"/>
      <w:docPartObj>
        <w:docPartGallery w:val="Page Numbers (Top of Page)"/>
        <w:docPartUnique/>
      </w:docPartObj>
    </w:sdtPr>
    <w:sdtEndPr>
      <w:rPr>
        <w:noProof/>
      </w:rPr>
    </w:sdtEndPr>
    <w:sdtContent>
      <w:p w:rsidR="002B1155" w:rsidRDefault="002B1155">
        <w:pPr>
          <w:pStyle w:val="Header"/>
          <w:jc w:val="center"/>
        </w:pPr>
        <w:r>
          <w:fldChar w:fldCharType="begin"/>
        </w:r>
        <w:r>
          <w:instrText xml:space="preserve"> PAGE   \* MERGEFORMAT </w:instrText>
        </w:r>
        <w:r>
          <w:fldChar w:fldCharType="separate"/>
        </w:r>
        <w:r w:rsidR="006B4D56">
          <w:rPr>
            <w:noProof/>
          </w:rPr>
          <w:t>2</w:t>
        </w:r>
        <w:r>
          <w:rPr>
            <w:noProof/>
          </w:rPr>
          <w:fldChar w:fldCharType="end"/>
        </w:r>
      </w:p>
    </w:sdtContent>
  </w:sdt>
  <w:p w:rsidR="002B1155" w:rsidRDefault="002B11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8D0"/>
    <w:rsid w:val="00036735"/>
    <w:rsid w:val="00046C4B"/>
    <w:rsid w:val="000A1669"/>
    <w:rsid w:val="00174A78"/>
    <w:rsid w:val="001754BA"/>
    <w:rsid w:val="002228D0"/>
    <w:rsid w:val="00234061"/>
    <w:rsid w:val="002B1155"/>
    <w:rsid w:val="004441EC"/>
    <w:rsid w:val="004553C7"/>
    <w:rsid w:val="004E7246"/>
    <w:rsid w:val="00546697"/>
    <w:rsid w:val="005A2497"/>
    <w:rsid w:val="005D7C17"/>
    <w:rsid w:val="006B4D56"/>
    <w:rsid w:val="006F770C"/>
    <w:rsid w:val="007C052B"/>
    <w:rsid w:val="008D68EE"/>
    <w:rsid w:val="008F095A"/>
    <w:rsid w:val="00981123"/>
    <w:rsid w:val="00A62D49"/>
    <w:rsid w:val="00B757A2"/>
    <w:rsid w:val="00BF21E3"/>
    <w:rsid w:val="00CA1D85"/>
    <w:rsid w:val="00DE2249"/>
    <w:rsid w:val="00F046C1"/>
    <w:rsid w:val="00FA7E99"/>
    <w:rsid w:val="00FB2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E246D"/>
  <w15:chartTrackingRefBased/>
  <w15:docId w15:val="{D909E156-60DE-452D-9CD8-EFA3C97E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1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155"/>
  </w:style>
  <w:style w:type="paragraph" w:styleId="Footer">
    <w:name w:val="footer"/>
    <w:basedOn w:val="Normal"/>
    <w:link w:val="FooterChar"/>
    <w:uiPriority w:val="99"/>
    <w:unhideWhenUsed/>
    <w:rsid w:val="002B11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1249</Words>
  <Characters>7125</Characters>
  <Application>Microsoft Office Word</Application>
  <DocSecurity>0</DocSecurity>
  <Lines>59</Lines>
  <Paragraphs>16</Paragraphs>
  <ScaleCrop>false</ScaleCrop>
  <Company>Microsoft</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2025-09-04T02:56:00Z</dcterms:created>
  <dcterms:modified xsi:type="dcterms:W3CDTF">2025-09-04T14:20:00Z</dcterms:modified>
</cp:coreProperties>
</file>